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F331" w14:textId="12C21431" w:rsidR="006A4CFF" w:rsidRDefault="006A4CFF" w:rsidP="00CC61CB">
      <w:pPr>
        <w:jc w:val="center"/>
      </w:pPr>
      <w:r>
        <w:rPr>
          <w:rFonts w:hint="eastAsia"/>
        </w:rPr>
        <w:t>ジャマイカ政治・経済月間情勢（</w:t>
      </w:r>
      <w:r w:rsidR="00BC1527">
        <w:rPr>
          <w:rFonts w:hint="eastAsia"/>
        </w:rPr>
        <w:t>11月</w:t>
      </w:r>
      <w:r w:rsidR="005D2D75">
        <w:rPr>
          <w:rFonts w:hint="eastAsia"/>
        </w:rPr>
        <w:t>・</w:t>
      </w:r>
      <w:r w:rsidR="00BC1527">
        <w:rPr>
          <w:rFonts w:hint="eastAsia"/>
        </w:rPr>
        <w:t>12</w:t>
      </w:r>
      <w:r w:rsidR="005D2D75">
        <w:rPr>
          <w:rFonts w:hint="eastAsia"/>
        </w:rPr>
        <w:t>月</w:t>
      </w:r>
      <w:r>
        <w:rPr>
          <w:rFonts w:hint="eastAsia"/>
        </w:rPr>
        <w:t>）</w:t>
      </w:r>
    </w:p>
    <w:p w14:paraId="77B87BEF" w14:textId="77777777" w:rsidR="006A4CFF" w:rsidRDefault="006A4CFF" w:rsidP="006A4CFF">
      <w:pPr>
        <w:jc w:val="center"/>
      </w:pPr>
    </w:p>
    <w:p w14:paraId="03998746" w14:textId="77777777" w:rsidR="00B27FAD" w:rsidRDefault="006A4CFF" w:rsidP="00B27FAD">
      <w:pPr>
        <w:jc w:val="left"/>
      </w:pPr>
      <w:r>
        <w:rPr>
          <w:rFonts w:hint="eastAsia"/>
        </w:rPr>
        <w:t>【要旨】</w:t>
      </w:r>
    </w:p>
    <w:p w14:paraId="4EE0B624" w14:textId="2A671BBF" w:rsidR="00481423" w:rsidRDefault="008A4BBD" w:rsidP="00B27FAD">
      <w:pPr>
        <w:jc w:val="left"/>
      </w:pPr>
      <w:r>
        <w:rPr>
          <w:rFonts w:hint="eastAsia"/>
        </w:rPr>
        <w:t xml:space="preserve">　内政において</w:t>
      </w:r>
      <w:r w:rsidR="00BC1527">
        <w:rPr>
          <w:rFonts w:hint="eastAsia"/>
        </w:rPr>
        <w:t>立憲君主制から大統領制への移行を目指す法案が議会に提出された。経済においては、2024年12月</w:t>
      </w:r>
      <w:r w:rsidR="00F422BF">
        <w:rPr>
          <w:rFonts w:hint="eastAsia"/>
        </w:rPr>
        <w:t>時点で、</w:t>
      </w:r>
      <w:r w:rsidR="00BC1527">
        <w:rPr>
          <w:rFonts w:hint="eastAsia"/>
        </w:rPr>
        <w:t>すでに100万人を超えるクルーズ客を迎え入れており、観光省は、年末までに420万人の観光客を見込んでいる。</w:t>
      </w:r>
      <w:r>
        <w:rPr>
          <w:rFonts w:hint="eastAsia"/>
        </w:rPr>
        <w:t>外交においては</w:t>
      </w:r>
      <w:r w:rsidR="00F422BF" w:rsidRPr="00F422BF">
        <w:rPr>
          <w:rFonts w:hint="eastAsia"/>
        </w:rPr>
        <w:t>トランプ大統領の米大統領選挙勝利</w:t>
      </w:r>
      <w:r w:rsidR="00F422BF">
        <w:rPr>
          <w:rFonts w:hint="eastAsia"/>
        </w:rPr>
        <w:t>に伴い、ホルネス首相と野党党首のゴールディング氏は、</w:t>
      </w:r>
      <w:r w:rsidR="00F422BF" w:rsidRPr="00F422BF">
        <w:rPr>
          <w:rFonts w:hint="eastAsia"/>
        </w:rPr>
        <w:t>祝詞</w:t>
      </w:r>
      <w:r w:rsidR="00F422BF">
        <w:rPr>
          <w:rFonts w:hint="eastAsia"/>
        </w:rPr>
        <w:t>を</w:t>
      </w:r>
      <w:r w:rsidR="00F422BF" w:rsidRPr="00F422BF">
        <w:rPr>
          <w:rFonts w:hint="eastAsia"/>
        </w:rPr>
        <w:t>発出</w:t>
      </w:r>
      <w:r w:rsidR="00F422BF">
        <w:rPr>
          <w:rFonts w:hint="eastAsia"/>
        </w:rPr>
        <w:t>した。</w:t>
      </w:r>
      <w:r w:rsidR="00F422BF" w:rsidRPr="00D81AB7">
        <w:rPr>
          <w:rFonts w:hint="eastAsia"/>
        </w:rPr>
        <w:t>日カリコム第</w:t>
      </w:r>
      <w:r w:rsidR="00F422BF" w:rsidRPr="00D81AB7">
        <w:t>8回外相会合</w:t>
      </w:r>
      <w:r w:rsidR="00F422BF">
        <w:rPr>
          <w:rFonts w:hint="eastAsia"/>
        </w:rPr>
        <w:t>参加のため、</w:t>
      </w:r>
      <w:r w:rsidR="00F422BF" w:rsidRPr="00D81AB7">
        <w:t>カミナ・ジョンソン・スミス外務大臣</w:t>
      </w:r>
      <w:r w:rsidR="00F422BF">
        <w:rPr>
          <w:rFonts w:hint="eastAsia"/>
        </w:rPr>
        <w:t>が訪日した。また、</w:t>
      </w:r>
      <w:r w:rsidR="00F422BF" w:rsidRPr="00F422BF">
        <w:t>USAIDをはじめとする関係機関がジャマイカの利害関係者と貿易促進に関する協議を実施</w:t>
      </w:r>
      <w:r w:rsidR="00F422BF">
        <w:rPr>
          <w:rFonts w:hint="eastAsia"/>
        </w:rPr>
        <w:t>した。さらに、日本政府は、ジャマイカ警察隊（</w:t>
      </w:r>
      <w:r w:rsidR="00F422BF">
        <w:t>JCF） に 27 台の</w:t>
      </w:r>
      <w:r w:rsidR="00F422BF" w:rsidRPr="00F422BF">
        <w:rPr>
          <w:rFonts w:hint="eastAsia"/>
        </w:rPr>
        <w:t>トヨタ・ランドクルーザー・ピックアップトラック</w:t>
      </w:r>
      <w:r w:rsidR="00F422BF">
        <w:t>を寄贈</w:t>
      </w:r>
      <w:r w:rsidR="00F422BF">
        <w:rPr>
          <w:rFonts w:hint="eastAsia"/>
        </w:rPr>
        <w:t>した。</w:t>
      </w:r>
    </w:p>
    <w:p w14:paraId="2E02E1A2" w14:textId="77777777" w:rsidR="00F422BF" w:rsidRPr="00F422BF" w:rsidRDefault="00F422BF" w:rsidP="00B27FAD">
      <w:pPr>
        <w:jc w:val="left"/>
      </w:pPr>
    </w:p>
    <w:p w14:paraId="4C5E42D1" w14:textId="0730094C" w:rsidR="002A4B6E" w:rsidRDefault="002A4B6E" w:rsidP="00110C33">
      <w:pPr>
        <w:pStyle w:val="a3"/>
        <w:numPr>
          <w:ilvl w:val="0"/>
          <w:numId w:val="13"/>
        </w:numPr>
        <w:ind w:leftChars="0"/>
        <w:jc w:val="left"/>
      </w:pPr>
      <w:r>
        <w:rPr>
          <w:rFonts w:hint="eastAsia"/>
        </w:rPr>
        <w:t>内政</w:t>
      </w:r>
    </w:p>
    <w:p w14:paraId="1DAF8B2C" w14:textId="0D69DC2E" w:rsidR="00442271" w:rsidRDefault="00E47FC8" w:rsidP="00442271">
      <w:pPr>
        <w:pStyle w:val="a3"/>
        <w:numPr>
          <w:ilvl w:val="0"/>
          <w:numId w:val="15"/>
        </w:numPr>
        <w:ind w:leftChars="0"/>
        <w:jc w:val="left"/>
      </w:pPr>
      <w:r>
        <w:rPr>
          <w:rFonts w:hint="eastAsia"/>
        </w:rPr>
        <w:t>憲法改正</w:t>
      </w:r>
      <w:r w:rsidR="0030758D">
        <w:rPr>
          <w:rFonts w:hint="eastAsia"/>
        </w:rPr>
        <w:t>法案提出</w:t>
      </w:r>
    </w:p>
    <w:p w14:paraId="610A9CF2" w14:textId="014D5626" w:rsidR="002F095D" w:rsidRDefault="00D955B3" w:rsidP="007921F4">
      <w:pPr>
        <w:pStyle w:val="a3"/>
        <w:jc w:val="left"/>
      </w:pPr>
      <w:r>
        <w:rPr>
          <w:rFonts w:hint="eastAsia"/>
        </w:rPr>
        <w:t>ジャマイカは、政府が議会に、ジャマイカの国家元首をチャールズ</w:t>
      </w:r>
      <w:r w:rsidR="00E47FC8">
        <w:rPr>
          <w:rFonts w:hint="eastAsia"/>
        </w:rPr>
        <w:t>英</w:t>
      </w:r>
      <w:r>
        <w:rPr>
          <w:rFonts w:hint="eastAsia"/>
        </w:rPr>
        <w:t>国王から</w:t>
      </w:r>
      <w:r w:rsidR="00E47FC8">
        <w:rPr>
          <w:rFonts w:hint="eastAsia"/>
        </w:rPr>
        <w:t>礼</w:t>
      </w:r>
      <w:r>
        <w:rPr>
          <w:rFonts w:hint="eastAsia"/>
        </w:rPr>
        <w:t>的なジャマイカ人大統領へ置き換える</w:t>
      </w:r>
      <w:r w:rsidR="00E47FC8">
        <w:rPr>
          <w:rFonts w:hint="eastAsia"/>
        </w:rPr>
        <w:t>法案を提出した。</w:t>
      </w:r>
      <w:r>
        <w:rPr>
          <w:rFonts w:hint="eastAsia"/>
        </w:rPr>
        <w:t>マーレーン・マラホー・フォート法律・憲法大臣は、火曜日</w:t>
      </w:r>
      <w:r w:rsidR="007921F4">
        <w:rPr>
          <w:rFonts w:hint="eastAsia"/>
        </w:rPr>
        <w:t>（2024年</w:t>
      </w:r>
      <w:r w:rsidR="00B54D3D">
        <w:rPr>
          <w:rFonts w:hint="eastAsia"/>
        </w:rPr>
        <w:t>12</w:t>
      </w:r>
      <w:r w:rsidR="007921F4">
        <w:rPr>
          <w:rFonts w:hint="eastAsia"/>
        </w:rPr>
        <w:t>月10日）</w:t>
      </w:r>
      <w:r>
        <w:rPr>
          <w:rFonts w:hint="eastAsia"/>
        </w:rPr>
        <w:t>に提出された歴史的な法案について、この法案の提出は、ジャマイカの憲法改革に向けたこれまでの最大の進展であり、国家目標である「英国王室ではなくジャマイカ人国家元首の選出」と「</w:t>
      </w:r>
      <w:r w:rsidR="00E47FC8">
        <w:rPr>
          <w:rFonts w:hint="eastAsia"/>
        </w:rPr>
        <w:t>最高法規を英国枢密院</w:t>
      </w:r>
      <w:r>
        <w:rPr>
          <w:rFonts w:hint="eastAsia"/>
        </w:rPr>
        <w:t>の傘下から分離し適切な形態に定める」ことを実現するための重要な一歩だと述べた。共和制移行に伴い、法案はジャマイカ選挙管理委員会の憲法への明記、国家の象徴と紋章の制定、ジャマイカ市民の資格基準の明確化、憲法改正手続きの強化を提案して</w:t>
      </w:r>
      <w:r w:rsidR="007921F4">
        <w:rPr>
          <w:rFonts w:hint="eastAsia"/>
        </w:rPr>
        <w:t>いる</w:t>
      </w:r>
      <w:r>
        <w:rPr>
          <w:rFonts w:hint="eastAsia"/>
        </w:rPr>
        <w:t>。しかし、</w:t>
      </w:r>
      <w:r w:rsidR="002F095D">
        <w:rPr>
          <w:rFonts w:hint="eastAsia"/>
        </w:rPr>
        <w:t>与党（</w:t>
      </w:r>
      <w:r w:rsidR="002F095D">
        <w:t>ジャマイカ労働党</w:t>
      </w:r>
      <w:r w:rsidR="002F095D">
        <w:rPr>
          <w:rFonts w:hint="eastAsia"/>
        </w:rPr>
        <w:t>：JLP）</w:t>
      </w:r>
      <w:r w:rsidR="007921F4">
        <w:rPr>
          <w:rFonts w:hint="eastAsia"/>
        </w:rPr>
        <w:t>と野党</w:t>
      </w:r>
      <w:r w:rsidR="002F095D">
        <w:rPr>
          <w:rFonts w:hint="eastAsia"/>
        </w:rPr>
        <w:t>（人民国家党：PNP）</w:t>
      </w:r>
      <w:r w:rsidR="007921F4">
        <w:rPr>
          <w:rFonts w:hint="eastAsia"/>
        </w:rPr>
        <w:t>のジャマイカ最終裁判所に関する見解の対立により、</w:t>
      </w:r>
      <w:r>
        <w:rPr>
          <w:rFonts w:hint="eastAsia"/>
        </w:rPr>
        <w:t>法案の承認には障害が予想され</w:t>
      </w:r>
      <w:r w:rsidR="007921F4">
        <w:rPr>
          <w:rFonts w:hint="eastAsia"/>
        </w:rPr>
        <w:t>ている</w:t>
      </w:r>
      <w:r>
        <w:rPr>
          <w:rFonts w:hint="eastAsia"/>
        </w:rPr>
        <w:t>。野党（</w:t>
      </w:r>
      <w:r>
        <w:t>PNP）は、ジャマイカが1962年に独立したイギリスとの植民地支配のつながりを完全に断つため、イギリス国王と枢密院を同時に廃止すべきだと主張してい</w:t>
      </w:r>
      <w:r w:rsidR="002F095D">
        <w:rPr>
          <w:rFonts w:hint="eastAsia"/>
        </w:rPr>
        <w:t>る</w:t>
      </w:r>
      <w:r>
        <w:t>。</w:t>
      </w:r>
    </w:p>
    <w:p w14:paraId="07480EFB" w14:textId="29B5718C" w:rsidR="00D955B3" w:rsidRDefault="002F095D" w:rsidP="007921F4">
      <w:pPr>
        <w:pStyle w:val="a3"/>
        <w:jc w:val="left"/>
      </w:pPr>
      <w:r>
        <w:rPr>
          <w:rFonts w:hint="eastAsia"/>
        </w:rPr>
        <w:t>（12月11日付　グリーナー紙）</w:t>
      </w:r>
    </w:p>
    <w:p w14:paraId="24E7F825" w14:textId="77777777" w:rsidR="00BC1527" w:rsidRPr="00D955B3" w:rsidRDefault="00BC1527" w:rsidP="007921F4">
      <w:pPr>
        <w:pStyle w:val="a3"/>
        <w:jc w:val="left"/>
      </w:pPr>
    </w:p>
    <w:p w14:paraId="5DE1C0FD" w14:textId="02D713BE" w:rsidR="00442271" w:rsidRDefault="00442271" w:rsidP="00110C33">
      <w:pPr>
        <w:pStyle w:val="a3"/>
        <w:numPr>
          <w:ilvl w:val="0"/>
          <w:numId w:val="13"/>
        </w:numPr>
        <w:ind w:leftChars="0"/>
        <w:jc w:val="left"/>
      </w:pPr>
      <w:r>
        <w:rPr>
          <w:rFonts w:hint="eastAsia"/>
        </w:rPr>
        <w:t>経済</w:t>
      </w:r>
    </w:p>
    <w:p w14:paraId="30A22286" w14:textId="77777777" w:rsidR="00442271" w:rsidRDefault="00442271" w:rsidP="00442271">
      <w:pPr>
        <w:pStyle w:val="a3"/>
        <w:numPr>
          <w:ilvl w:val="0"/>
          <w:numId w:val="10"/>
        </w:numPr>
        <w:ind w:leftChars="0"/>
        <w:jc w:val="left"/>
      </w:pPr>
      <w:r w:rsidRPr="00442271">
        <w:rPr>
          <w:rFonts w:hint="eastAsia"/>
        </w:rPr>
        <w:t>ジャマイカは</w:t>
      </w:r>
      <w:r w:rsidRPr="00442271">
        <w:t>100万人を超えるクルーズ客を歓迎</w:t>
      </w:r>
    </w:p>
    <w:p w14:paraId="4E9D5E9F" w14:textId="152C039E" w:rsidR="00B9189E" w:rsidRDefault="00B9189E" w:rsidP="00B9189E">
      <w:pPr>
        <w:pStyle w:val="a3"/>
        <w:jc w:val="left"/>
      </w:pPr>
      <w:r>
        <w:rPr>
          <w:rFonts w:hint="eastAsia"/>
        </w:rPr>
        <w:t>ジャマイカは今年、</w:t>
      </w:r>
      <w:r>
        <w:t>100万人を超えるクルーズ客を受け入れ、地元経済に2億ドルを超える貢献を果たした。エドムンド・バートレット</w:t>
      </w:r>
      <w:r w:rsidR="00E47FC8">
        <w:rPr>
          <w:rFonts w:hint="eastAsia"/>
        </w:rPr>
        <w:t>観光大臣</w:t>
      </w:r>
      <w:r>
        <w:t>は、ジャマイカのクルーズ事業が堅調を維持していると述べ、クルーズ観光の経済的意義について、ドルの換金性が最も高く、地元の販売業者や小規模事業者に即時の経済的利益をもたらす点を強調した。</w:t>
      </w:r>
      <w:r>
        <w:rPr>
          <w:rFonts w:hint="eastAsia"/>
        </w:rPr>
        <w:t>バートレット</w:t>
      </w:r>
      <w:r w:rsidR="00955306">
        <w:rPr>
          <w:rFonts w:hint="eastAsia"/>
        </w:rPr>
        <w:t>大臣</w:t>
      </w:r>
      <w:r>
        <w:rPr>
          <w:rFonts w:hint="eastAsia"/>
        </w:rPr>
        <w:t>は、他の観光分野ではドルの入金</w:t>
      </w:r>
      <w:r>
        <w:rPr>
          <w:rFonts w:hint="eastAsia"/>
        </w:rPr>
        <w:lastRenderedPageBreak/>
        <w:t>を数ヶ月待つ場合もあるが、クルーズ観光では即時の換金が可能だと説明した。</w:t>
      </w:r>
      <w:r w:rsidR="00955306">
        <w:rPr>
          <w:rFonts w:hint="eastAsia"/>
        </w:rPr>
        <w:t>同大臣</w:t>
      </w:r>
      <w:r>
        <w:rPr>
          <w:rFonts w:hint="eastAsia"/>
        </w:rPr>
        <w:t>は、ジャマイカに到着するクルーズ客の約</w:t>
      </w:r>
      <w:r>
        <w:t>3分の1を占めるオチョ・リオスなどの町にとって、クルーズ観光の変革的な力を強調した。彼はグローバルなクルーズパートナーの努力を称賛し、ジャマイカの観光産業への継続的な支援を呼びかけた。</w:t>
      </w:r>
      <w:r>
        <w:rPr>
          <w:rFonts w:hint="eastAsia"/>
        </w:rPr>
        <w:t>（11月18日付　ジャマイカ情報サービス局）</w:t>
      </w:r>
    </w:p>
    <w:p w14:paraId="05E68930" w14:textId="77777777" w:rsidR="00B9189E" w:rsidRPr="00B9189E" w:rsidRDefault="00B9189E" w:rsidP="00B9189E">
      <w:pPr>
        <w:pStyle w:val="a3"/>
        <w:jc w:val="left"/>
      </w:pPr>
    </w:p>
    <w:p w14:paraId="2572E228" w14:textId="65912884" w:rsidR="00B54D3D" w:rsidRDefault="00B54D3D" w:rsidP="00B54D3D">
      <w:pPr>
        <w:pStyle w:val="a3"/>
        <w:numPr>
          <w:ilvl w:val="0"/>
          <w:numId w:val="10"/>
        </w:numPr>
        <w:ind w:leftChars="0"/>
        <w:jc w:val="left"/>
      </w:pPr>
      <w:r>
        <w:rPr>
          <w:rFonts w:hint="eastAsia"/>
        </w:rPr>
        <w:t>観光省、年末までに420万人の観光客予想</w:t>
      </w:r>
    </w:p>
    <w:p w14:paraId="16FFE90D" w14:textId="0E24A6CA" w:rsidR="00D81AB7" w:rsidRDefault="00B30E25" w:rsidP="00D81AB7">
      <w:pPr>
        <w:pStyle w:val="a3"/>
        <w:jc w:val="left"/>
      </w:pPr>
      <w:r>
        <w:rPr>
          <w:rFonts w:hint="eastAsia"/>
        </w:rPr>
        <w:t>観光省は、いくつかの障害にもかかわらず、年末までに島全体で</w:t>
      </w:r>
      <w:r>
        <w:t>420万人を超える観光客の到着を見込んでいると報告してい</w:t>
      </w:r>
      <w:r w:rsidR="00955306">
        <w:rPr>
          <w:rFonts w:hint="eastAsia"/>
        </w:rPr>
        <w:t>る</w:t>
      </w:r>
      <w:r>
        <w:t>。観光省のデラノ・セイバーライト</w:t>
      </w:r>
      <w:r w:rsidR="00955306">
        <w:rPr>
          <w:rFonts w:hint="eastAsia"/>
        </w:rPr>
        <w:t>国務大臣</w:t>
      </w:r>
      <w:r>
        <w:t>は、今年の収入は43億ドルを超える見込みだと述べた。</w:t>
      </w:r>
      <w:r>
        <w:rPr>
          <w:rFonts w:hint="eastAsia"/>
        </w:rPr>
        <w:t>同</w:t>
      </w:r>
      <w:r w:rsidR="00955306">
        <w:rPr>
          <w:rFonts w:hint="eastAsia"/>
        </w:rPr>
        <w:t>大臣</w:t>
      </w:r>
      <w:r>
        <w:rPr>
          <w:rFonts w:hint="eastAsia"/>
        </w:rPr>
        <w:t>は、旅行注意報やハリケーン・ベリル、航空便の制限などの弊害にもかかわらず、観光業界は活況を呈している、それでもジャマイカは堅実な冬季観光シーズンを控えており、年末を力強く締めくくる見込みだと指摘した。さらに、米国や南米諸国からジャマイカへの直行便を運航する航空会社が複数あり、</w:t>
      </w:r>
      <w:r>
        <w:t>LATAMはペルーのリマとモンテゴ・ベイ間の直行便を運航しており、ブラジル、アルゼンチン、チリ、エクアドルなどからの訪問者にとって便利な接続便を提供していると付け加えた。</w:t>
      </w:r>
    </w:p>
    <w:p w14:paraId="256AD978" w14:textId="1AB7C4A7" w:rsidR="00B30E25" w:rsidRDefault="00D81AB7" w:rsidP="00D81AB7">
      <w:pPr>
        <w:pStyle w:val="a3"/>
        <w:jc w:val="left"/>
      </w:pPr>
      <w:r>
        <w:rPr>
          <w:rFonts w:hint="eastAsia"/>
        </w:rPr>
        <w:t>（12月12日付　RJRオンラインニュース）</w:t>
      </w:r>
    </w:p>
    <w:p w14:paraId="6E2F39A6" w14:textId="77777777" w:rsidR="00BC1527" w:rsidRPr="00B30E25" w:rsidRDefault="00BC1527" w:rsidP="00D81AB7">
      <w:pPr>
        <w:pStyle w:val="a3"/>
        <w:jc w:val="left"/>
      </w:pPr>
    </w:p>
    <w:p w14:paraId="093BD7CC" w14:textId="52D4B7C5" w:rsidR="000067A4" w:rsidRDefault="000067A4" w:rsidP="00110C33">
      <w:pPr>
        <w:pStyle w:val="a3"/>
        <w:numPr>
          <w:ilvl w:val="0"/>
          <w:numId w:val="13"/>
        </w:numPr>
        <w:ind w:leftChars="0"/>
      </w:pPr>
      <w:r>
        <w:rPr>
          <w:rFonts w:hint="eastAsia"/>
        </w:rPr>
        <w:t>外交</w:t>
      </w:r>
    </w:p>
    <w:p w14:paraId="0F3D7B53" w14:textId="72DD318D" w:rsidR="009324AD" w:rsidRDefault="00C97550" w:rsidP="009324AD">
      <w:pPr>
        <w:pStyle w:val="a3"/>
        <w:numPr>
          <w:ilvl w:val="0"/>
          <w:numId w:val="11"/>
        </w:numPr>
        <w:ind w:leftChars="0"/>
      </w:pPr>
      <w:r w:rsidRPr="00C97550">
        <w:t>ホルネス首相とゴール</w:t>
      </w:r>
      <w:r w:rsidR="00955306">
        <w:rPr>
          <w:rFonts w:hint="eastAsia"/>
        </w:rPr>
        <w:t>ディ</w:t>
      </w:r>
      <w:r w:rsidRPr="00C97550">
        <w:t>リング</w:t>
      </w:r>
      <w:r w:rsidR="00955306">
        <w:rPr>
          <w:rFonts w:hint="eastAsia"/>
        </w:rPr>
        <w:t>野党党首</w:t>
      </w:r>
      <w:r w:rsidRPr="00C97550">
        <w:t>、トランプ大統領の米大統領選挙勝利を祝う</w:t>
      </w:r>
    </w:p>
    <w:p w14:paraId="5F4132F1" w14:textId="1F505C57" w:rsidR="00C9427D" w:rsidRDefault="00D47B86" w:rsidP="0030758D">
      <w:pPr>
        <w:pStyle w:val="a3"/>
      </w:pPr>
      <w:r w:rsidRPr="00D47B86">
        <w:rPr>
          <w:rFonts w:hint="eastAsia"/>
        </w:rPr>
        <w:t>アンド</w:t>
      </w:r>
      <w:r w:rsidR="00955306">
        <w:rPr>
          <w:rFonts w:hint="eastAsia"/>
        </w:rPr>
        <w:t>リュ</w:t>
      </w:r>
      <w:r w:rsidRPr="00D47B86">
        <w:rPr>
          <w:rFonts w:hint="eastAsia"/>
        </w:rPr>
        <w:t>ー・ホルネス首相は、</w:t>
      </w:r>
      <w:r w:rsidRPr="00D47B86">
        <w:t>2024年11月5日の米国大統領選挙で勝利を収めたドナルド・トランプ氏に祝辞を述べた。ホルネス首相は、Xに、ジャマイカは米国との緊密かつ永続的なパートナーシップの強化に引き続き取り組んでいるとし、両国国民の成長、安定、繁栄という目標の推進を期待していると述べた。</w:t>
      </w:r>
      <w:r w:rsidRPr="00D47B86">
        <w:rPr>
          <w:rFonts w:hint="eastAsia"/>
        </w:rPr>
        <w:t>一方、野党党首のマーク・ゴールディング氏は、ジャマイカと米国の関係と協力の継続を期待していると祝辞を述べた。共和党のドナルド・トランプ氏が、カマラ・ハリス氏を破り、第</w:t>
      </w:r>
      <w:r w:rsidRPr="00D47B86">
        <w:t xml:space="preserve"> 47 代米国大統領に選出され、ホワイトハウスへの復帰を果たした。トランプ氏は、大統領就任に必要な 270 人の選挙人票を獲得し、元大統領としては異例の逆転勝利を収めた。</w:t>
      </w:r>
      <w:r w:rsidR="00C9427D">
        <w:rPr>
          <w:rFonts w:hint="eastAsia"/>
        </w:rPr>
        <w:t>（</w:t>
      </w:r>
      <w:r w:rsidR="00C97550">
        <w:rPr>
          <w:rFonts w:hint="eastAsia"/>
        </w:rPr>
        <w:t>11</w:t>
      </w:r>
      <w:r w:rsidR="00CA6F0F">
        <w:rPr>
          <w:rFonts w:hint="eastAsia"/>
        </w:rPr>
        <w:t>月</w:t>
      </w:r>
      <w:r w:rsidR="00C97550">
        <w:rPr>
          <w:rFonts w:hint="eastAsia"/>
        </w:rPr>
        <w:t>6</w:t>
      </w:r>
      <w:r w:rsidR="00C9427D">
        <w:rPr>
          <w:rFonts w:hint="eastAsia"/>
        </w:rPr>
        <w:t xml:space="preserve">日付　</w:t>
      </w:r>
      <w:r w:rsidR="00C97550">
        <w:rPr>
          <w:rFonts w:hint="eastAsia"/>
        </w:rPr>
        <w:t>グリーナー紙</w:t>
      </w:r>
      <w:r w:rsidR="00C9427D">
        <w:rPr>
          <w:rFonts w:hint="eastAsia"/>
        </w:rPr>
        <w:t>）</w:t>
      </w:r>
    </w:p>
    <w:p w14:paraId="73B7E7B4" w14:textId="77777777" w:rsidR="00C9427D" w:rsidRDefault="00C9427D" w:rsidP="00C9427D">
      <w:pPr>
        <w:pStyle w:val="a3"/>
        <w:ind w:leftChars="0" w:left="865"/>
      </w:pPr>
    </w:p>
    <w:p w14:paraId="09C28D99" w14:textId="3795069D" w:rsidR="00B54D3D" w:rsidRDefault="00B54D3D" w:rsidP="00B54D3D">
      <w:pPr>
        <w:pStyle w:val="a3"/>
        <w:numPr>
          <w:ilvl w:val="0"/>
          <w:numId w:val="11"/>
        </w:numPr>
        <w:ind w:leftChars="0"/>
      </w:pPr>
      <w:r>
        <w:rPr>
          <w:rFonts w:hint="eastAsia"/>
        </w:rPr>
        <w:t>日本、ジャマイカ警察隊（</w:t>
      </w:r>
      <w:r>
        <w:t>JCF） に 27 台の車両を寄贈</w:t>
      </w:r>
    </w:p>
    <w:p w14:paraId="18F48109" w14:textId="689B82B3" w:rsidR="00B54D3D" w:rsidRPr="00B54D3D" w:rsidRDefault="00B54D3D" w:rsidP="00B54D3D">
      <w:pPr>
        <w:pStyle w:val="a3"/>
        <w:ind w:leftChars="0" w:left="865"/>
      </w:pPr>
      <w:r>
        <w:rPr>
          <w:rFonts w:hint="eastAsia"/>
        </w:rPr>
        <w:t>ジャマイカ警察隊（</w:t>
      </w:r>
      <w:r>
        <w:t>JCF）は、経済社会開発のための日本無償資金協力プログラムによる日本政府から</w:t>
      </w:r>
      <w:r>
        <w:rPr>
          <w:rFonts w:hint="eastAsia"/>
        </w:rPr>
        <w:t>の</w:t>
      </w:r>
      <w:r>
        <w:t>新たな車両を寄贈された。27 台のトヨタ・ランドクルーザー・ピックアップトラック</w:t>
      </w:r>
      <w:r w:rsidR="00955306">
        <w:rPr>
          <w:rFonts w:hint="eastAsia"/>
        </w:rPr>
        <w:t>引渡式</w:t>
      </w:r>
      <w:r>
        <w:t>は、火曜日</w:t>
      </w:r>
      <w:r>
        <w:rPr>
          <w:rFonts w:hint="eastAsia"/>
        </w:rPr>
        <w:t>（2024年12月10日）</w:t>
      </w:r>
      <w:r>
        <w:t>に</w:t>
      </w:r>
      <w:r>
        <w:rPr>
          <w:rFonts w:hint="eastAsia"/>
        </w:rPr>
        <w:t>、</w:t>
      </w:r>
      <w:r>
        <w:t>セント・</w:t>
      </w:r>
      <w:r>
        <w:lastRenderedPageBreak/>
        <w:t>アンドリュー県の警察本部で執り行われ</w:t>
      </w:r>
      <w:r>
        <w:rPr>
          <w:rFonts w:hint="eastAsia"/>
        </w:rPr>
        <w:t>、</w:t>
      </w:r>
      <w:r>
        <w:t>。そのうちの 9 台が</w:t>
      </w:r>
      <w:r>
        <w:rPr>
          <w:rFonts w:hint="eastAsia"/>
        </w:rPr>
        <w:t>式典で</w:t>
      </w:r>
      <w:r>
        <w:t>展示された。ホ</w:t>
      </w:r>
      <w:r w:rsidR="00955306">
        <w:rPr>
          <w:rFonts w:hint="eastAsia"/>
        </w:rPr>
        <w:t>レイ</w:t>
      </w:r>
      <w:r>
        <w:t>ス・チャン副首相兼国家安全保障大臣は、JCF が犯罪対策に必要な装備を整備することは極めて重要であると述べ</w:t>
      </w:r>
      <w:r>
        <w:rPr>
          <w:rFonts w:hint="eastAsia"/>
        </w:rPr>
        <w:t>、</w:t>
      </w:r>
      <w:r>
        <w:t>JCF によると、この車両は、より明確な命令の伝達を可能にする通信システムが強</w:t>
      </w:r>
      <w:r>
        <w:rPr>
          <w:rFonts w:hint="eastAsia"/>
        </w:rPr>
        <w:t>化されているとした。</w:t>
      </w:r>
    </w:p>
    <w:p w14:paraId="65C8F025" w14:textId="5C0294AD" w:rsidR="00B54D3D" w:rsidRDefault="00B54D3D" w:rsidP="00B54D3D">
      <w:pPr>
        <w:pStyle w:val="a3"/>
        <w:ind w:leftChars="0" w:left="865"/>
        <w:jc w:val="left"/>
      </w:pPr>
      <w:r>
        <w:rPr>
          <w:rFonts w:hint="eastAsia"/>
        </w:rPr>
        <w:t>（12月11日付　ネイションワイドニュースネットワーク）</w:t>
      </w:r>
    </w:p>
    <w:p w14:paraId="7A2F5D4E" w14:textId="77777777" w:rsidR="00BC1527" w:rsidRPr="00D955B3" w:rsidRDefault="00BC1527" w:rsidP="00B54D3D">
      <w:pPr>
        <w:pStyle w:val="a3"/>
        <w:ind w:leftChars="0" w:left="865"/>
        <w:jc w:val="left"/>
      </w:pPr>
    </w:p>
    <w:p w14:paraId="492E5340" w14:textId="0F46B5C2" w:rsidR="00DB7D13" w:rsidRDefault="00D81AB7" w:rsidP="00DB7D13">
      <w:pPr>
        <w:pStyle w:val="a3"/>
        <w:numPr>
          <w:ilvl w:val="0"/>
          <w:numId w:val="11"/>
        </w:numPr>
        <w:ind w:leftChars="0"/>
      </w:pPr>
      <w:r w:rsidRPr="00D81AB7">
        <w:rPr>
          <w:rFonts w:hint="eastAsia"/>
        </w:rPr>
        <w:t>日カリコム第</w:t>
      </w:r>
      <w:r w:rsidRPr="00D81AB7">
        <w:t>8回外相会合に出席するため、代表団が東京に集結</w:t>
      </w:r>
    </w:p>
    <w:p w14:paraId="231E2C41" w14:textId="24BE32FB" w:rsidR="00204979" w:rsidRDefault="00D81AB7" w:rsidP="00D81AB7">
      <w:pPr>
        <w:pStyle w:val="a3"/>
        <w:ind w:leftChars="0" w:left="865"/>
      </w:pPr>
      <w:r w:rsidRPr="00D81AB7">
        <w:rPr>
          <w:rFonts w:hint="eastAsia"/>
        </w:rPr>
        <w:t>カリブ共同体（</w:t>
      </w:r>
      <w:r w:rsidRPr="00D81AB7">
        <w:t>CARICOM）の代表者が、第8回CARICOM-日本閣僚会議のために東京に集まっている。この会議は、日本とカリブ共同体加盟国間の対話と協力のプラットフォームとしての役割を果たしてい</w:t>
      </w:r>
      <w:r w:rsidR="00955306">
        <w:rPr>
          <w:rFonts w:hint="eastAsia"/>
        </w:rPr>
        <w:t>る</w:t>
      </w:r>
      <w:r w:rsidRPr="00D81AB7">
        <w:t>。主な議題としては、気候変動への適応、持続可能な開発、再生可能エネルギー、貿易・投資、二国間・多国間パートナーシップの推進などが挙げられる。今年は、カリブ共同体と日本の最初の協議から 30 周年を迎える「カリブ共同体・日本友好年」として記念すべき年である。ジャマイカからは、カミナ・ジョンソン・スミス外務大臣が代</w:t>
      </w:r>
      <w:r w:rsidRPr="00D81AB7">
        <w:rPr>
          <w:rFonts w:hint="eastAsia"/>
        </w:rPr>
        <w:t>表団長として出席している。</w:t>
      </w:r>
      <w:r w:rsidR="00204979">
        <w:rPr>
          <w:rFonts w:hint="eastAsia"/>
        </w:rPr>
        <w:t>（</w:t>
      </w:r>
      <w:r>
        <w:rPr>
          <w:rFonts w:hint="eastAsia"/>
        </w:rPr>
        <w:t>12月1</w:t>
      </w:r>
      <w:r>
        <w:t>3</w:t>
      </w:r>
      <w:r>
        <w:rPr>
          <w:rFonts w:hint="eastAsia"/>
        </w:rPr>
        <w:t>日付　RJRオンラインニュース</w:t>
      </w:r>
      <w:r w:rsidR="00204979">
        <w:rPr>
          <w:rFonts w:hint="eastAsia"/>
        </w:rPr>
        <w:t>）</w:t>
      </w:r>
    </w:p>
    <w:p w14:paraId="641E76D1" w14:textId="77777777" w:rsidR="00BC1527" w:rsidRPr="00204979" w:rsidRDefault="00BC1527" w:rsidP="00D81AB7">
      <w:pPr>
        <w:pStyle w:val="a3"/>
        <w:ind w:leftChars="0" w:left="865"/>
      </w:pPr>
    </w:p>
    <w:p w14:paraId="6CA46AC8" w14:textId="471EAB4B" w:rsidR="00C9427D" w:rsidRDefault="009971AF" w:rsidP="00C9427D">
      <w:pPr>
        <w:pStyle w:val="a3"/>
        <w:numPr>
          <w:ilvl w:val="0"/>
          <w:numId w:val="11"/>
        </w:numPr>
        <w:ind w:leftChars="0"/>
      </w:pPr>
      <w:r w:rsidRPr="009971AF">
        <w:t>USAIDをはじめとする関係機関がジャマイカの利害関係者と貿易促進に関する協議を実施</w:t>
      </w:r>
    </w:p>
    <w:p w14:paraId="3716607C" w14:textId="4E4D9A4F" w:rsidR="008A64CE" w:rsidRDefault="00BC1527" w:rsidP="00BC1527">
      <w:pPr>
        <w:pStyle w:val="a3"/>
        <w:ind w:leftChars="0" w:left="880"/>
      </w:pPr>
      <w:r>
        <w:t>2024年12月15日から17日にかけて、アメリカ合衆国国際開発庁（USAID）は、米国大使館キングストン事務所および黒人企業全国連合（NABB）と協力し、ジャマイカで貿易調査ミッションを実施した。この取り組みは、ジャマイカ・エキスポ2025と同時開催される「米国・カリブ海貿易ミッション2025」の準備を目的としている。ミッションの主な目標は、米国黒人経営企業とカリブ海企業を結びつけ、貿易関係の強化、イノベーションの促進、市場の拡大、そして包摂的な経済成長の推進である。</w:t>
      </w:r>
      <w:r>
        <w:rPr>
          <w:rFonts w:hint="eastAsia"/>
        </w:rPr>
        <w:t>この貿易調査ミッションは、</w:t>
      </w:r>
      <w:r>
        <w:t>2024年8月にUSAIDとNABBが全国黒人ビジネス連盟の第12回全国黒人ビジネス会議において締結した覚書（MOU）を基盤としている。このMOUは、カリブ海地域およびその beyond における公正な貿易の促進、労働力開発の推進、共有された繁栄の育成において、重要なステップを表している。ジャマイカ訪問中、代表団は公共部門、民間部門、高等教育機関の多様な関係者との交流を行った。</w:t>
      </w:r>
      <w:r>
        <w:rPr>
          <w:rFonts w:hint="eastAsia"/>
        </w:rPr>
        <w:t>（12月23日付　グリーナー紙）</w:t>
      </w:r>
    </w:p>
    <w:sectPr w:rsidR="008A64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3044" w14:textId="77777777" w:rsidR="00F9358A" w:rsidRDefault="00F9358A" w:rsidP="00F9358A">
      <w:r>
        <w:separator/>
      </w:r>
    </w:p>
  </w:endnote>
  <w:endnote w:type="continuationSeparator" w:id="0">
    <w:p w14:paraId="32F33C51" w14:textId="77777777" w:rsidR="00F9358A" w:rsidRDefault="00F9358A" w:rsidP="00F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015C" w14:textId="77777777" w:rsidR="00F9358A" w:rsidRDefault="00F9358A" w:rsidP="00F9358A">
      <w:r>
        <w:separator/>
      </w:r>
    </w:p>
  </w:footnote>
  <w:footnote w:type="continuationSeparator" w:id="0">
    <w:p w14:paraId="7EBBE7BE" w14:textId="77777777" w:rsidR="00F9358A" w:rsidRDefault="00F9358A" w:rsidP="00F9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ADB"/>
    <w:multiLevelType w:val="hybridMultilevel"/>
    <w:tmpl w:val="BE40373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AA81268"/>
    <w:multiLevelType w:val="hybridMultilevel"/>
    <w:tmpl w:val="95DA75BC"/>
    <w:lvl w:ilvl="0" w:tplc="FFFFFFFF">
      <w:start w:val="1"/>
      <w:numFmt w:val="decimal"/>
      <w:lvlText w:val="(%1)"/>
      <w:lvlJc w:val="left"/>
      <w:pPr>
        <w:ind w:left="865" w:hanging="440"/>
      </w:pPr>
      <w:rPr>
        <w:rFonts w:hint="eastAsia"/>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B1E2E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F8C6608"/>
    <w:multiLevelType w:val="hybridMultilevel"/>
    <w:tmpl w:val="2124E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D06A4"/>
    <w:multiLevelType w:val="hybridMultilevel"/>
    <w:tmpl w:val="95DA75BC"/>
    <w:lvl w:ilvl="0" w:tplc="2B7C82DA">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33C96864"/>
    <w:multiLevelType w:val="hybridMultilevel"/>
    <w:tmpl w:val="192E498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0E14236"/>
    <w:multiLevelType w:val="hybridMultilevel"/>
    <w:tmpl w:val="8CCE5A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0F3D39"/>
    <w:multiLevelType w:val="hybridMultilevel"/>
    <w:tmpl w:val="702A9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452851"/>
    <w:multiLevelType w:val="hybridMultilevel"/>
    <w:tmpl w:val="E146C42E"/>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0A0531F"/>
    <w:multiLevelType w:val="hybridMultilevel"/>
    <w:tmpl w:val="5C6622E0"/>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595267F0"/>
    <w:multiLevelType w:val="hybridMultilevel"/>
    <w:tmpl w:val="6C1A97AE"/>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2D023E6"/>
    <w:multiLevelType w:val="hybridMultilevel"/>
    <w:tmpl w:val="651ECF16"/>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68B40A48"/>
    <w:multiLevelType w:val="hybridMultilevel"/>
    <w:tmpl w:val="5C6622E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6BD103F0"/>
    <w:multiLevelType w:val="hybridMultilevel"/>
    <w:tmpl w:val="651ECF1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4" w15:restartNumberingAfterBreak="0">
    <w:nsid w:val="6F694F72"/>
    <w:multiLevelType w:val="hybridMultilevel"/>
    <w:tmpl w:val="04F21E18"/>
    <w:lvl w:ilvl="0" w:tplc="2B7C82D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8841147">
    <w:abstractNumId w:val="3"/>
  </w:num>
  <w:num w:numId="2" w16cid:durableId="1563903248">
    <w:abstractNumId w:val="7"/>
  </w:num>
  <w:num w:numId="3" w16cid:durableId="1235241773">
    <w:abstractNumId w:val="9"/>
  </w:num>
  <w:num w:numId="4" w16cid:durableId="1184512563">
    <w:abstractNumId w:val="0"/>
  </w:num>
  <w:num w:numId="5" w16cid:durableId="550116972">
    <w:abstractNumId w:val="12"/>
  </w:num>
  <w:num w:numId="6" w16cid:durableId="1701859325">
    <w:abstractNumId w:val="14"/>
  </w:num>
  <w:num w:numId="7" w16cid:durableId="1998413202">
    <w:abstractNumId w:val="11"/>
  </w:num>
  <w:num w:numId="8" w16cid:durableId="1019046333">
    <w:abstractNumId w:val="13"/>
  </w:num>
  <w:num w:numId="9" w16cid:durableId="813717469">
    <w:abstractNumId w:val="2"/>
  </w:num>
  <w:num w:numId="10" w16cid:durableId="1654024700">
    <w:abstractNumId w:val="4"/>
  </w:num>
  <w:num w:numId="11" w16cid:durableId="1441412631">
    <w:abstractNumId w:val="1"/>
  </w:num>
  <w:num w:numId="12" w16cid:durableId="1990281181">
    <w:abstractNumId w:val="5"/>
  </w:num>
  <w:num w:numId="13" w16cid:durableId="430586314">
    <w:abstractNumId w:val="6"/>
  </w:num>
  <w:num w:numId="14" w16cid:durableId="1140533876">
    <w:abstractNumId w:val="10"/>
  </w:num>
  <w:num w:numId="15" w16cid:durableId="2006467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F"/>
    <w:rsid w:val="000067A4"/>
    <w:rsid w:val="00020D50"/>
    <w:rsid w:val="00022D43"/>
    <w:rsid w:val="000421D3"/>
    <w:rsid w:val="000A647E"/>
    <w:rsid w:val="000B5ED7"/>
    <w:rsid w:val="00110C33"/>
    <w:rsid w:val="00204979"/>
    <w:rsid w:val="002A4B6E"/>
    <w:rsid w:val="002C4F54"/>
    <w:rsid w:val="002F095D"/>
    <w:rsid w:val="00303BFB"/>
    <w:rsid w:val="0030758D"/>
    <w:rsid w:val="00347B99"/>
    <w:rsid w:val="00375B8C"/>
    <w:rsid w:val="004144C1"/>
    <w:rsid w:val="00430B01"/>
    <w:rsid w:val="00442271"/>
    <w:rsid w:val="00481423"/>
    <w:rsid w:val="00485826"/>
    <w:rsid w:val="004A0C47"/>
    <w:rsid w:val="005C3E01"/>
    <w:rsid w:val="005D2D75"/>
    <w:rsid w:val="005F100C"/>
    <w:rsid w:val="006676DF"/>
    <w:rsid w:val="006777CA"/>
    <w:rsid w:val="006A4CFF"/>
    <w:rsid w:val="006F2F53"/>
    <w:rsid w:val="00710DA8"/>
    <w:rsid w:val="007921F4"/>
    <w:rsid w:val="008058D7"/>
    <w:rsid w:val="00884188"/>
    <w:rsid w:val="008A4BBD"/>
    <w:rsid w:val="008A64CE"/>
    <w:rsid w:val="009324AD"/>
    <w:rsid w:val="00955306"/>
    <w:rsid w:val="00991745"/>
    <w:rsid w:val="009971AF"/>
    <w:rsid w:val="009C05B0"/>
    <w:rsid w:val="00A24C32"/>
    <w:rsid w:val="00A377B8"/>
    <w:rsid w:val="00B27FAD"/>
    <w:rsid w:val="00B30E25"/>
    <w:rsid w:val="00B54D3D"/>
    <w:rsid w:val="00B60505"/>
    <w:rsid w:val="00B9189E"/>
    <w:rsid w:val="00BC1527"/>
    <w:rsid w:val="00C62727"/>
    <w:rsid w:val="00C9427D"/>
    <w:rsid w:val="00C94662"/>
    <w:rsid w:val="00C97550"/>
    <w:rsid w:val="00CA6F0F"/>
    <w:rsid w:val="00CC61CB"/>
    <w:rsid w:val="00D47B86"/>
    <w:rsid w:val="00D63755"/>
    <w:rsid w:val="00D81AB7"/>
    <w:rsid w:val="00D955B3"/>
    <w:rsid w:val="00DB7D13"/>
    <w:rsid w:val="00E11097"/>
    <w:rsid w:val="00E47FC8"/>
    <w:rsid w:val="00E86CCB"/>
    <w:rsid w:val="00F10350"/>
    <w:rsid w:val="00F422BF"/>
    <w:rsid w:val="00F86DC8"/>
    <w:rsid w:val="00F9358A"/>
    <w:rsid w:val="00FE3655"/>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2C778C"/>
  <w15:chartTrackingRefBased/>
  <w15:docId w15:val="{F60E2404-5116-40DB-BF2F-DAFD094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CFF"/>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FF"/>
    <w:pPr>
      <w:ind w:leftChars="400" w:left="840"/>
    </w:pPr>
  </w:style>
  <w:style w:type="paragraph" w:styleId="a4">
    <w:name w:val="header"/>
    <w:basedOn w:val="a"/>
    <w:link w:val="a5"/>
    <w:uiPriority w:val="99"/>
    <w:unhideWhenUsed/>
    <w:rsid w:val="00F9358A"/>
    <w:pPr>
      <w:tabs>
        <w:tab w:val="center" w:pos="4252"/>
        <w:tab w:val="right" w:pos="8504"/>
      </w:tabs>
      <w:snapToGrid w:val="0"/>
    </w:pPr>
  </w:style>
  <w:style w:type="character" w:customStyle="1" w:styleId="a5">
    <w:name w:val="ヘッダー (文字)"/>
    <w:basedOn w:val="a0"/>
    <w:link w:val="a4"/>
    <w:uiPriority w:val="99"/>
    <w:rsid w:val="00F9358A"/>
    <w:rPr>
      <w:rFonts w:ascii="ＭＳ 明朝" w:eastAsia="ＭＳ 明朝" w:hAnsi="ＭＳ 明朝"/>
    </w:rPr>
  </w:style>
  <w:style w:type="paragraph" w:styleId="a6">
    <w:name w:val="footer"/>
    <w:basedOn w:val="a"/>
    <w:link w:val="a7"/>
    <w:uiPriority w:val="99"/>
    <w:unhideWhenUsed/>
    <w:rsid w:val="00F9358A"/>
    <w:pPr>
      <w:tabs>
        <w:tab w:val="center" w:pos="4252"/>
        <w:tab w:val="right" w:pos="8504"/>
      </w:tabs>
      <w:snapToGrid w:val="0"/>
    </w:pPr>
  </w:style>
  <w:style w:type="character" w:customStyle="1" w:styleId="a7">
    <w:name w:val="フッター (文字)"/>
    <w:basedOn w:val="a0"/>
    <w:link w:val="a6"/>
    <w:uiPriority w:val="99"/>
    <w:rsid w:val="00F9358A"/>
    <w:rPr>
      <w:rFonts w:ascii="ＭＳ 明朝" w:eastAsia="ＭＳ 明朝" w:hAnsi="ＭＳ 明朝"/>
    </w:rPr>
  </w:style>
  <w:style w:type="paragraph" w:styleId="Web">
    <w:name w:val="Normal (Web)"/>
    <w:basedOn w:val="a"/>
    <w:uiPriority w:val="99"/>
    <w:semiHidden/>
    <w:unhideWhenUsed/>
    <w:rsid w:val="00C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726">
      <w:bodyDiv w:val="1"/>
      <w:marLeft w:val="0"/>
      <w:marRight w:val="0"/>
      <w:marTop w:val="0"/>
      <w:marBottom w:val="0"/>
      <w:divBdr>
        <w:top w:val="none" w:sz="0" w:space="0" w:color="auto"/>
        <w:left w:val="none" w:sz="0" w:space="0" w:color="auto"/>
        <w:bottom w:val="none" w:sz="0" w:space="0" w:color="auto"/>
        <w:right w:val="none" w:sz="0" w:space="0" w:color="auto"/>
      </w:divBdr>
    </w:div>
    <w:div w:id="78840420">
      <w:bodyDiv w:val="1"/>
      <w:marLeft w:val="0"/>
      <w:marRight w:val="0"/>
      <w:marTop w:val="0"/>
      <w:marBottom w:val="0"/>
      <w:divBdr>
        <w:top w:val="none" w:sz="0" w:space="0" w:color="auto"/>
        <w:left w:val="none" w:sz="0" w:space="0" w:color="auto"/>
        <w:bottom w:val="none" w:sz="0" w:space="0" w:color="auto"/>
        <w:right w:val="none" w:sz="0" w:space="0" w:color="auto"/>
      </w:divBdr>
    </w:div>
    <w:div w:id="147747242">
      <w:bodyDiv w:val="1"/>
      <w:marLeft w:val="0"/>
      <w:marRight w:val="0"/>
      <w:marTop w:val="0"/>
      <w:marBottom w:val="0"/>
      <w:divBdr>
        <w:top w:val="none" w:sz="0" w:space="0" w:color="auto"/>
        <w:left w:val="none" w:sz="0" w:space="0" w:color="auto"/>
        <w:bottom w:val="none" w:sz="0" w:space="0" w:color="auto"/>
        <w:right w:val="none" w:sz="0" w:space="0" w:color="auto"/>
      </w:divBdr>
    </w:div>
    <w:div w:id="231241108">
      <w:bodyDiv w:val="1"/>
      <w:marLeft w:val="0"/>
      <w:marRight w:val="0"/>
      <w:marTop w:val="0"/>
      <w:marBottom w:val="0"/>
      <w:divBdr>
        <w:top w:val="none" w:sz="0" w:space="0" w:color="auto"/>
        <w:left w:val="none" w:sz="0" w:space="0" w:color="auto"/>
        <w:bottom w:val="none" w:sz="0" w:space="0" w:color="auto"/>
        <w:right w:val="none" w:sz="0" w:space="0" w:color="auto"/>
      </w:divBdr>
    </w:div>
    <w:div w:id="263346298">
      <w:bodyDiv w:val="1"/>
      <w:marLeft w:val="0"/>
      <w:marRight w:val="0"/>
      <w:marTop w:val="0"/>
      <w:marBottom w:val="0"/>
      <w:divBdr>
        <w:top w:val="none" w:sz="0" w:space="0" w:color="auto"/>
        <w:left w:val="none" w:sz="0" w:space="0" w:color="auto"/>
        <w:bottom w:val="none" w:sz="0" w:space="0" w:color="auto"/>
        <w:right w:val="none" w:sz="0" w:space="0" w:color="auto"/>
      </w:divBdr>
    </w:div>
    <w:div w:id="355078796">
      <w:bodyDiv w:val="1"/>
      <w:marLeft w:val="0"/>
      <w:marRight w:val="0"/>
      <w:marTop w:val="0"/>
      <w:marBottom w:val="0"/>
      <w:divBdr>
        <w:top w:val="none" w:sz="0" w:space="0" w:color="auto"/>
        <w:left w:val="none" w:sz="0" w:space="0" w:color="auto"/>
        <w:bottom w:val="none" w:sz="0" w:space="0" w:color="auto"/>
        <w:right w:val="none" w:sz="0" w:space="0" w:color="auto"/>
      </w:divBdr>
    </w:div>
    <w:div w:id="368338891">
      <w:bodyDiv w:val="1"/>
      <w:marLeft w:val="0"/>
      <w:marRight w:val="0"/>
      <w:marTop w:val="0"/>
      <w:marBottom w:val="0"/>
      <w:divBdr>
        <w:top w:val="none" w:sz="0" w:space="0" w:color="auto"/>
        <w:left w:val="none" w:sz="0" w:space="0" w:color="auto"/>
        <w:bottom w:val="none" w:sz="0" w:space="0" w:color="auto"/>
        <w:right w:val="none" w:sz="0" w:space="0" w:color="auto"/>
      </w:divBdr>
    </w:div>
    <w:div w:id="459306613">
      <w:bodyDiv w:val="1"/>
      <w:marLeft w:val="0"/>
      <w:marRight w:val="0"/>
      <w:marTop w:val="0"/>
      <w:marBottom w:val="0"/>
      <w:divBdr>
        <w:top w:val="none" w:sz="0" w:space="0" w:color="auto"/>
        <w:left w:val="none" w:sz="0" w:space="0" w:color="auto"/>
        <w:bottom w:val="none" w:sz="0" w:space="0" w:color="auto"/>
        <w:right w:val="none" w:sz="0" w:space="0" w:color="auto"/>
      </w:divBdr>
    </w:div>
    <w:div w:id="468910378">
      <w:bodyDiv w:val="1"/>
      <w:marLeft w:val="0"/>
      <w:marRight w:val="0"/>
      <w:marTop w:val="0"/>
      <w:marBottom w:val="0"/>
      <w:divBdr>
        <w:top w:val="none" w:sz="0" w:space="0" w:color="auto"/>
        <w:left w:val="none" w:sz="0" w:space="0" w:color="auto"/>
        <w:bottom w:val="none" w:sz="0" w:space="0" w:color="auto"/>
        <w:right w:val="none" w:sz="0" w:space="0" w:color="auto"/>
      </w:divBdr>
    </w:div>
    <w:div w:id="497887731">
      <w:bodyDiv w:val="1"/>
      <w:marLeft w:val="0"/>
      <w:marRight w:val="0"/>
      <w:marTop w:val="0"/>
      <w:marBottom w:val="0"/>
      <w:divBdr>
        <w:top w:val="none" w:sz="0" w:space="0" w:color="auto"/>
        <w:left w:val="none" w:sz="0" w:space="0" w:color="auto"/>
        <w:bottom w:val="none" w:sz="0" w:space="0" w:color="auto"/>
        <w:right w:val="none" w:sz="0" w:space="0" w:color="auto"/>
      </w:divBdr>
    </w:div>
    <w:div w:id="511186320">
      <w:bodyDiv w:val="1"/>
      <w:marLeft w:val="0"/>
      <w:marRight w:val="0"/>
      <w:marTop w:val="0"/>
      <w:marBottom w:val="0"/>
      <w:divBdr>
        <w:top w:val="none" w:sz="0" w:space="0" w:color="auto"/>
        <w:left w:val="none" w:sz="0" w:space="0" w:color="auto"/>
        <w:bottom w:val="none" w:sz="0" w:space="0" w:color="auto"/>
        <w:right w:val="none" w:sz="0" w:space="0" w:color="auto"/>
      </w:divBdr>
    </w:div>
    <w:div w:id="571279991">
      <w:bodyDiv w:val="1"/>
      <w:marLeft w:val="0"/>
      <w:marRight w:val="0"/>
      <w:marTop w:val="0"/>
      <w:marBottom w:val="0"/>
      <w:divBdr>
        <w:top w:val="none" w:sz="0" w:space="0" w:color="auto"/>
        <w:left w:val="none" w:sz="0" w:space="0" w:color="auto"/>
        <w:bottom w:val="none" w:sz="0" w:space="0" w:color="auto"/>
        <w:right w:val="none" w:sz="0" w:space="0" w:color="auto"/>
      </w:divBdr>
    </w:div>
    <w:div w:id="575631076">
      <w:bodyDiv w:val="1"/>
      <w:marLeft w:val="0"/>
      <w:marRight w:val="0"/>
      <w:marTop w:val="0"/>
      <w:marBottom w:val="0"/>
      <w:divBdr>
        <w:top w:val="none" w:sz="0" w:space="0" w:color="auto"/>
        <w:left w:val="none" w:sz="0" w:space="0" w:color="auto"/>
        <w:bottom w:val="none" w:sz="0" w:space="0" w:color="auto"/>
        <w:right w:val="none" w:sz="0" w:space="0" w:color="auto"/>
      </w:divBdr>
    </w:div>
    <w:div w:id="678970679">
      <w:bodyDiv w:val="1"/>
      <w:marLeft w:val="0"/>
      <w:marRight w:val="0"/>
      <w:marTop w:val="0"/>
      <w:marBottom w:val="0"/>
      <w:divBdr>
        <w:top w:val="none" w:sz="0" w:space="0" w:color="auto"/>
        <w:left w:val="none" w:sz="0" w:space="0" w:color="auto"/>
        <w:bottom w:val="none" w:sz="0" w:space="0" w:color="auto"/>
        <w:right w:val="none" w:sz="0" w:space="0" w:color="auto"/>
      </w:divBdr>
    </w:div>
    <w:div w:id="800342117">
      <w:bodyDiv w:val="1"/>
      <w:marLeft w:val="0"/>
      <w:marRight w:val="0"/>
      <w:marTop w:val="0"/>
      <w:marBottom w:val="0"/>
      <w:divBdr>
        <w:top w:val="none" w:sz="0" w:space="0" w:color="auto"/>
        <w:left w:val="none" w:sz="0" w:space="0" w:color="auto"/>
        <w:bottom w:val="none" w:sz="0" w:space="0" w:color="auto"/>
        <w:right w:val="none" w:sz="0" w:space="0" w:color="auto"/>
      </w:divBdr>
    </w:div>
    <w:div w:id="944768534">
      <w:bodyDiv w:val="1"/>
      <w:marLeft w:val="0"/>
      <w:marRight w:val="0"/>
      <w:marTop w:val="0"/>
      <w:marBottom w:val="0"/>
      <w:divBdr>
        <w:top w:val="none" w:sz="0" w:space="0" w:color="auto"/>
        <w:left w:val="none" w:sz="0" w:space="0" w:color="auto"/>
        <w:bottom w:val="none" w:sz="0" w:space="0" w:color="auto"/>
        <w:right w:val="none" w:sz="0" w:space="0" w:color="auto"/>
      </w:divBdr>
    </w:div>
    <w:div w:id="1017317363">
      <w:bodyDiv w:val="1"/>
      <w:marLeft w:val="0"/>
      <w:marRight w:val="0"/>
      <w:marTop w:val="0"/>
      <w:marBottom w:val="0"/>
      <w:divBdr>
        <w:top w:val="none" w:sz="0" w:space="0" w:color="auto"/>
        <w:left w:val="none" w:sz="0" w:space="0" w:color="auto"/>
        <w:bottom w:val="none" w:sz="0" w:space="0" w:color="auto"/>
        <w:right w:val="none" w:sz="0" w:space="0" w:color="auto"/>
      </w:divBdr>
    </w:div>
    <w:div w:id="1077285249">
      <w:bodyDiv w:val="1"/>
      <w:marLeft w:val="0"/>
      <w:marRight w:val="0"/>
      <w:marTop w:val="0"/>
      <w:marBottom w:val="0"/>
      <w:divBdr>
        <w:top w:val="none" w:sz="0" w:space="0" w:color="auto"/>
        <w:left w:val="none" w:sz="0" w:space="0" w:color="auto"/>
        <w:bottom w:val="none" w:sz="0" w:space="0" w:color="auto"/>
        <w:right w:val="none" w:sz="0" w:space="0" w:color="auto"/>
      </w:divBdr>
    </w:div>
    <w:div w:id="1089037058">
      <w:bodyDiv w:val="1"/>
      <w:marLeft w:val="0"/>
      <w:marRight w:val="0"/>
      <w:marTop w:val="0"/>
      <w:marBottom w:val="0"/>
      <w:divBdr>
        <w:top w:val="none" w:sz="0" w:space="0" w:color="auto"/>
        <w:left w:val="none" w:sz="0" w:space="0" w:color="auto"/>
        <w:bottom w:val="none" w:sz="0" w:space="0" w:color="auto"/>
        <w:right w:val="none" w:sz="0" w:space="0" w:color="auto"/>
      </w:divBdr>
    </w:div>
    <w:div w:id="1350374604">
      <w:bodyDiv w:val="1"/>
      <w:marLeft w:val="0"/>
      <w:marRight w:val="0"/>
      <w:marTop w:val="0"/>
      <w:marBottom w:val="0"/>
      <w:divBdr>
        <w:top w:val="none" w:sz="0" w:space="0" w:color="auto"/>
        <w:left w:val="none" w:sz="0" w:space="0" w:color="auto"/>
        <w:bottom w:val="none" w:sz="0" w:space="0" w:color="auto"/>
        <w:right w:val="none" w:sz="0" w:space="0" w:color="auto"/>
      </w:divBdr>
    </w:div>
    <w:div w:id="1398167510">
      <w:bodyDiv w:val="1"/>
      <w:marLeft w:val="0"/>
      <w:marRight w:val="0"/>
      <w:marTop w:val="0"/>
      <w:marBottom w:val="0"/>
      <w:divBdr>
        <w:top w:val="none" w:sz="0" w:space="0" w:color="auto"/>
        <w:left w:val="none" w:sz="0" w:space="0" w:color="auto"/>
        <w:bottom w:val="none" w:sz="0" w:space="0" w:color="auto"/>
        <w:right w:val="none" w:sz="0" w:space="0" w:color="auto"/>
      </w:divBdr>
    </w:div>
    <w:div w:id="1436436276">
      <w:bodyDiv w:val="1"/>
      <w:marLeft w:val="0"/>
      <w:marRight w:val="0"/>
      <w:marTop w:val="0"/>
      <w:marBottom w:val="0"/>
      <w:divBdr>
        <w:top w:val="none" w:sz="0" w:space="0" w:color="auto"/>
        <w:left w:val="none" w:sz="0" w:space="0" w:color="auto"/>
        <w:bottom w:val="none" w:sz="0" w:space="0" w:color="auto"/>
        <w:right w:val="none" w:sz="0" w:space="0" w:color="auto"/>
      </w:divBdr>
    </w:div>
    <w:div w:id="1568229140">
      <w:bodyDiv w:val="1"/>
      <w:marLeft w:val="0"/>
      <w:marRight w:val="0"/>
      <w:marTop w:val="0"/>
      <w:marBottom w:val="0"/>
      <w:divBdr>
        <w:top w:val="none" w:sz="0" w:space="0" w:color="auto"/>
        <w:left w:val="none" w:sz="0" w:space="0" w:color="auto"/>
        <w:bottom w:val="none" w:sz="0" w:space="0" w:color="auto"/>
        <w:right w:val="none" w:sz="0" w:space="0" w:color="auto"/>
      </w:divBdr>
    </w:div>
    <w:div w:id="1696496121">
      <w:bodyDiv w:val="1"/>
      <w:marLeft w:val="0"/>
      <w:marRight w:val="0"/>
      <w:marTop w:val="0"/>
      <w:marBottom w:val="0"/>
      <w:divBdr>
        <w:top w:val="none" w:sz="0" w:space="0" w:color="auto"/>
        <w:left w:val="none" w:sz="0" w:space="0" w:color="auto"/>
        <w:bottom w:val="none" w:sz="0" w:space="0" w:color="auto"/>
        <w:right w:val="none" w:sz="0" w:space="0" w:color="auto"/>
      </w:divBdr>
    </w:div>
    <w:div w:id="1704938467">
      <w:bodyDiv w:val="1"/>
      <w:marLeft w:val="0"/>
      <w:marRight w:val="0"/>
      <w:marTop w:val="0"/>
      <w:marBottom w:val="0"/>
      <w:divBdr>
        <w:top w:val="none" w:sz="0" w:space="0" w:color="auto"/>
        <w:left w:val="none" w:sz="0" w:space="0" w:color="auto"/>
        <w:bottom w:val="none" w:sz="0" w:space="0" w:color="auto"/>
        <w:right w:val="none" w:sz="0" w:space="0" w:color="auto"/>
      </w:divBdr>
    </w:div>
    <w:div w:id="1704944759">
      <w:bodyDiv w:val="1"/>
      <w:marLeft w:val="0"/>
      <w:marRight w:val="0"/>
      <w:marTop w:val="0"/>
      <w:marBottom w:val="0"/>
      <w:divBdr>
        <w:top w:val="none" w:sz="0" w:space="0" w:color="auto"/>
        <w:left w:val="none" w:sz="0" w:space="0" w:color="auto"/>
        <w:bottom w:val="none" w:sz="0" w:space="0" w:color="auto"/>
        <w:right w:val="none" w:sz="0" w:space="0" w:color="auto"/>
      </w:divBdr>
    </w:div>
    <w:div w:id="1763333729">
      <w:bodyDiv w:val="1"/>
      <w:marLeft w:val="0"/>
      <w:marRight w:val="0"/>
      <w:marTop w:val="0"/>
      <w:marBottom w:val="0"/>
      <w:divBdr>
        <w:top w:val="none" w:sz="0" w:space="0" w:color="auto"/>
        <w:left w:val="none" w:sz="0" w:space="0" w:color="auto"/>
        <w:bottom w:val="none" w:sz="0" w:space="0" w:color="auto"/>
        <w:right w:val="none" w:sz="0" w:space="0" w:color="auto"/>
      </w:divBdr>
    </w:div>
    <w:div w:id="1823038409">
      <w:bodyDiv w:val="1"/>
      <w:marLeft w:val="0"/>
      <w:marRight w:val="0"/>
      <w:marTop w:val="0"/>
      <w:marBottom w:val="0"/>
      <w:divBdr>
        <w:top w:val="none" w:sz="0" w:space="0" w:color="auto"/>
        <w:left w:val="none" w:sz="0" w:space="0" w:color="auto"/>
        <w:bottom w:val="none" w:sz="0" w:space="0" w:color="auto"/>
        <w:right w:val="none" w:sz="0" w:space="0" w:color="auto"/>
      </w:divBdr>
    </w:div>
    <w:div w:id="1841894873">
      <w:bodyDiv w:val="1"/>
      <w:marLeft w:val="0"/>
      <w:marRight w:val="0"/>
      <w:marTop w:val="0"/>
      <w:marBottom w:val="0"/>
      <w:divBdr>
        <w:top w:val="none" w:sz="0" w:space="0" w:color="auto"/>
        <w:left w:val="none" w:sz="0" w:space="0" w:color="auto"/>
        <w:bottom w:val="none" w:sz="0" w:space="0" w:color="auto"/>
        <w:right w:val="none" w:sz="0" w:space="0" w:color="auto"/>
      </w:divBdr>
    </w:div>
    <w:div w:id="2113895918">
      <w:bodyDiv w:val="1"/>
      <w:marLeft w:val="0"/>
      <w:marRight w:val="0"/>
      <w:marTop w:val="0"/>
      <w:marBottom w:val="0"/>
      <w:divBdr>
        <w:top w:val="none" w:sz="0" w:space="0" w:color="auto"/>
        <w:left w:val="none" w:sz="0" w:space="0" w:color="auto"/>
        <w:bottom w:val="none" w:sz="0" w:space="0" w:color="auto"/>
        <w:right w:val="none" w:sz="0" w:space="0" w:color="auto"/>
      </w:divBdr>
    </w:div>
    <w:div w:id="21462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466</Words>
  <Characters>2658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